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B0" w:rsidRPr="008E55B0" w:rsidRDefault="008E55B0" w:rsidP="00673D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OLE_LINK56"/>
      <w:bookmarkStart w:id="1" w:name="OLE_LINK50"/>
      <w:bookmarkStart w:id="2" w:name="OLE_LINK49"/>
      <w:bookmarkStart w:id="3" w:name="OLE_LINK48"/>
      <w:r w:rsidRPr="008E55B0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8E55B0" w:rsidRPr="008E55B0" w:rsidRDefault="008E55B0" w:rsidP="00673D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55B0">
        <w:rPr>
          <w:rFonts w:ascii="Times New Roman" w:hAnsi="Times New Roman" w:cs="Times New Roman"/>
          <w:sz w:val="20"/>
          <w:szCs w:val="20"/>
        </w:rPr>
        <w:t>к концессионному соглашению</w:t>
      </w:r>
    </w:p>
    <w:bookmarkEnd w:id="0"/>
    <w:bookmarkEnd w:id="1"/>
    <w:bookmarkEnd w:id="2"/>
    <w:bookmarkEnd w:id="3"/>
    <w:p w:rsidR="008E55B0" w:rsidRPr="008E55B0" w:rsidRDefault="008E55B0" w:rsidP="00673D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55B0">
        <w:rPr>
          <w:rFonts w:ascii="Times New Roman" w:hAnsi="Times New Roman" w:cs="Times New Roman"/>
          <w:sz w:val="20"/>
          <w:szCs w:val="20"/>
        </w:rPr>
        <w:t>от «___»___ 20</w:t>
      </w:r>
      <w:r w:rsidRPr="008E55B0">
        <w:rPr>
          <w:rFonts w:ascii="Times New Roman" w:hAnsi="Times New Roman" w:cs="Times New Roman"/>
          <w:sz w:val="20"/>
          <w:szCs w:val="20"/>
          <w:u w:val="single"/>
        </w:rPr>
        <w:t>г</w:t>
      </w:r>
      <w:r w:rsidRPr="008E55B0">
        <w:rPr>
          <w:rFonts w:ascii="Times New Roman" w:hAnsi="Times New Roman" w:cs="Times New Roman"/>
          <w:sz w:val="20"/>
          <w:szCs w:val="20"/>
        </w:rPr>
        <w:t xml:space="preserve">. №. </w:t>
      </w:r>
    </w:p>
    <w:p w:rsidR="008E55B0" w:rsidRPr="008E55B0" w:rsidRDefault="008E55B0" w:rsidP="008E55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E55B0">
        <w:rPr>
          <w:rFonts w:ascii="Times New Roman" w:hAnsi="Times New Roman" w:cs="Times New Roman"/>
          <w:b/>
          <w:color w:val="000000"/>
          <w:sz w:val="20"/>
          <w:szCs w:val="20"/>
        </w:rPr>
        <w:t>Сведения о составе и описании объекта Соглашения</w:t>
      </w:r>
      <w:r w:rsidRPr="008E55B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E55B0">
        <w:rPr>
          <w:rFonts w:ascii="Times New Roman" w:hAnsi="Times New Roman" w:cs="Times New Roman"/>
          <w:b/>
          <w:color w:val="000000"/>
          <w:sz w:val="20"/>
          <w:szCs w:val="20"/>
        </w:rPr>
        <w:t>в том числе о технико-экономических показателях, техническом состоянии, сроке службы, начальной и остаточной стоимости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"/>
        <w:gridCol w:w="269"/>
        <w:gridCol w:w="1550"/>
        <w:gridCol w:w="2848"/>
        <w:gridCol w:w="1697"/>
        <w:gridCol w:w="1305"/>
        <w:gridCol w:w="1306"/>
        <w:gridCol w:w="1194"/>
        <w:gridCol w:w="1122"/>
        <w:gridCol w:w="3372"/>
      </w:tblGrid>
      <w:tr w:rsidR="008E55B0" w:rsidRPr="008E55B0" w:rsidTr="0097178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Адрес/Местоположение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Год постройки/ввода в эксплуатацию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 руб.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0" w:rsidRPr="008E55B0" w:rsidRDefault="008E55B0" w:rsidP="008E55B0">
            <w:pPr>
              <w:tabs>
                <w:tab w:val="left" w:pos="1152"/>
                <w:tab w:val="left" w:pos="1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8E55B0" w:rsidRPr="008E55B0" w:rsidTr="0097178A">
        <w:trPr>
          <w:trHeight w:val="6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Здание котельной</w:t>
            </w:r>
            <w:r w:rsidR="00736BC5">
              <w:rPr>
                <w:rFonts w:ascii="Times New Roman" w:hAnsi="Times New Roman" w:cs="Times New Roman"/>
                <w:sz w:val="20"/>
                <w:szCs w:val="20"/>
              </w:rPr>
              <w:t>,  в</w:t>
            </w:r>
            <w:r w:rsidR="00DB5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BC5">
              <w:rPr>
                <w:rFonts w:ascii="Times New Roman" w:hAnsi="Times New Roman" w:cs="Times New Roman"/>
                <w:sz w:val="20"/>
                <w:szCs w:val="20"/>
              </w:rPr>
              <w:t>том  чис</w:t>
            </w:r>
            <w:r w:rsidR="0097178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36BC5">
              <w:rPr>
                <w:rFonts w:ascii="Times New Roman" w:hAnsi="Times New Roman" w:cs="Times New Roman"/>
                <w:sz w:val="20"/>
                <w:szCs w:val="20"/>
              </w:rPr>
              <w:t xml:space="preserve">е дымовые  </w:t>
            </w:r>
            <w:r w:rsidR="0097178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36BC5">
              <w:rPr>
                <w:rFonts w:ascii="Times New Roman" w:hAnsi="Times New Roman" w:cs="Times New Roman"/>
                <w:sz w:val="20"/>
                <w:szCs w:val="20"/>
              </w:rPr>
              <w:t>рубы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5B0" w:rsidRPr="00EA7953" w:rsidRDefault="00617FA6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Челябинская область, Сосновский район, </w:t>
            </w:r>
            <w:r w:rsidRPr="00EA79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п. Малая Сосновка, </w:t>
            </w:r>
            <w:proofErr w:type="spellStart"/>
            <w:proofErr w:type="gramStart"/>
            <w:r w:rsidRPr="00EA79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EA79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 Березовая, </w:t>
            </w:r>
            <w:proofErr w:type="spellStart"/>
            <w:r w:rsidRPr="00EA79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д</w:t>
            </w:r>
            <w:proofErr w:type="spellEnd"/>
            <w:r w:rsidRPr="00EA7953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 xml:space="preserve"> 1-а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3A" w:rsidRDefault="00AC6D3A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3A" w:rsidRDefault="00AC6D3A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3A" w:rsidRDefault="00AC6D3A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3A" w:rsidRDefault="00AC6D3A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3A" w:rsidRDefault="00AC6D3A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D3A" w:rsidRDefault="00AC6D3A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617FA6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953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r w:rsidR="008E55B0" w:rsidRPr="00EA795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EA7953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613" w:rsidRPr="00AC6D3A" w:rsidRDefault="00E96613" w:rsidP="00E96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D3A">
              <w:rPr>
                <w:rFonts w:ascii="Times New Roman" w:hAnsi="Times New Roman" w:cs="Times New Roman"/>
                <w:sz w:val="20"/>
                <w:szCs w:val="20"/>
              </w:rPr>
              <w:t>7 457 288,03</w:t>
            </w:r>
          </w:p>
          <w:p w:rsidR="008E55B0" w:rsidRPr="00AC6D3A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613" w:rsidRPr="00AC6D3A" w:rsidRDefault="00E96613" w:rsidP="00E96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D3A">
              <w:rPr>
                <w:rFonts w:ascii="Times New Roman" w:hAnsi="Times New Roman" w:cs="Times New Roman"/>
                <w:sz w:val="20"/>
                <w:szCs w:val="20"/>
              </w:rPr>
              <w:t>7 457 288,03</w:t>
            </w:r>
          </w:p>
          <w:p w:rsidR="008E55B0" w:rsidRPr="00AC6D3A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Здание котельной блочное из 2 блоков одноэтажное, отдельно стоящее.</w:t>
            </w:r>
          </w:p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proofErr w:type="gramStart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Размеры в плане 9,0х3,2м (помещение котельного зала занимает минимально не-</w:t>
            </w:r>
            <w:proofErr w:type="gramEnd"/>
          </w:p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обходимую площадь для размещения технологического оборудования с учётом</w:t>
            </w:r>
          </w:p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всех требований). Высота в котельном зале 2,71 м.</w:t>
            </w:r>
          </w:p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Фундамент под здание – монолитная железобетонная плита по подготовке</w:t>
            </w:r>
          </w:p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из щебня. Фундамент под дымовые трубы – монолитные железобетонные. Каркас</w:t>
            </w:r>
          </w:p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здания – рама по фундаментной плите из 2 швеллеров N16, колонны, прогоны,</w:t>
            </w:r>
          </w:p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proofErr w:type="spellStart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ригели-из</w:t>
            </w:r>
            <w:proofErr w:type="spellEnd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грунтых</w:t>
            </w:r>
            <w:proofErr w:type="spellEnd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профилей прямоугольного и </w:t>
            </w: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lastRenderedPageBreak/>
              <w:t xml:space="preserve">квадратного сечения. Стены ипокрытие – из </w:t>
            </w:r>
            <w:proofErr w:type="gramStart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сэндвич-панелей</w:t>
            </w:r>
            <w:proofErr w:type="gramEnd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. Дымовые трубы диаметром 2019х7 запроектированы </w:t>
            </w:r>
            <w:proofErr w:type="gramStart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самонесущими</w:t>
            </w:r>
            <w:proofErr w:type="gramEnd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высотой 15,0 метров.</w:t>
            </w:r>
          </w:p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Вокруг здания выполняется </w:t>
            </w:r>
            <w:proofErr w:type="gramStart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асфальтовая</w:t>
            </w:r>
            <w:proofErr w:type="gramEnd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отмостка на щебеночном основании шириной 1000 мм.</w:t>
            </w:r>
          </w:p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Работа котельной предусматривается в автоматическом режиме без постоянного присутствия обслуживающего персонала.</w:t>
            </w:r>
          </w:p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Степень огнестойкости помещения котельной - III</w:t>
            </w:r>
          </w:p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Класс конструктивной пожарной опасности - С</w:t>
            </w:r>
            <w:proofErr w:type="gramStart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0</w:t>
            </w:r>
            <w:proofErr w:type="gramEnd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</w:p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Класс пожарной опасности строительных конструкций - К</w:t>
            </w:r>
            <w:proofErr w:type="gramStart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0</w:t>
            </w:r>
            <w:proofErr w:type="gramEnd"/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</w:p>
          <w:p w:rsidR="00533C47" w:rsidRPr="00D87917" w:rsidRDefault="00533C47" w:rsidP="00D8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Класс функциональной пожарной опасности - Ф5.1</w:t>
            </w:r>
          </w:p>
          <w:p w:rsidR="008E55B0" w:rsidRPr="008E55B0" w:rsidRDefault="00533C47" w:rsidP="00713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1" w:hAnsi="Times New Roman" w:cs="Times New Roman"/>
                <w:sz w:val="20"/>
                <w:szCs w:val="20"/>
                <w:lang w:eastAsia="en-US"/>
              </w:rPr>
            </w:pPr>
            <w:r w:rsidRPr="00D87917">
              <w:rPr>
                <w:rFonts w:ascii="Times New Roman" w:eastAsia="TimesNewRoman" w:hAnsi="Times New Roman" w:cs="Times New Roman"/>
                <w:sz w:val="20"/>
                <w:szCs w:val="20"/>
              </w:rPr>
              <w:t>Категория производственного процесса -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5B0" w:rsidRPr="008E55B0" w:rsidRDefault="008E55B0" w:rsidP="008E55B0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ЗДАНИЕ:</w:t>
            </w:r>
          </w:p>
          <w:p w:rsidR="007134AB" w:rsidRDefault="0097178A" w:rsidP="00107F6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Согласно Отчету</w:t>
            </w:r>
            <w:r w:rsidR="0069716A">
              <w:rPr>
                <w:rFonts w:ascii="Times New Roman" w:hAnsi="Times New Roman" w:cs="Times New Roman"/>
                <w:sz w:val="20"/>
                <w:szCs w:val="20"/>
              </w:rPr>
              <w:t xml:space="preserve">  о результатах  технического  обследования  ООО  «РНТ  Экспертиза»  от 02.10.2023 года</w:t>
            </w:r>
            <w:r w:rsidR="007134AB">
              <w:rPr>
                <w:rFonts w:ascii="Times New Roman" w:hAnsi="Times New Roman" w:cs="Times New Roman"/>
                <w:sz w:val="20"/>
                <w:szCs w:val="20"/>
              </w:rPr>
              <w:t xml:space="preserve"> котельная  в технически  исправном  состоянии.</w:t>
            </w:r>
            <w:r w:rsidR="00EA7953">
              <w:rPr>
                <w:rFonts w:ascii="Times New Roman" w:hAnsi="Times New Roman" w:cs="Times New Roman"/>
                <w:sz w:val="20"/>
                <w:szCs w:val="20"/>
              </w:rPr>
              <w:t xml:space="preserve"> Процент  износа 19,</w:t>
            </w:r>
            <w:r w:rsidR="00432228">
              <w:rPr>
                <w:rFonts w:ascii="Times New Roman" w:hAnsi="Times New Roman" w:cs="Times New Roman"/>
                <w:sz w:val="20"/>
                <w:szCs w:val="20"/>
              </w:rPr>
              <w:t xml:space="preserve">36. Здание  и  оборудование  котельной </w:t>
            </w:r>
            <w:proofErr w:type="gramStart"/>
            <w:r w:rsidR="00432228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="00432228">
              <w:rPr>
                <w:rFonts w:ascii="Times New Roman" w:hAnsi="Times New Roman" w:cs="Times New Roman"/>
                <w:sz w:val="20"/>
                <w:szCs w:val="20"/>
              </w:rPr>
              <w:t>рок  безопасной  эксплуатации  неограничен при  условии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оевременных  работ  по ремонту</w:t>
            </w:r>
            <w:r w:rsidR="00432228">
              <w:rPr>
                <w:rFonts w:ascii="Times New Roman" w:hAnsi="Times New Roman" w:cs="Times New Roman"/>
                <w:sz w:val="20"/>
                <w:szCs w:val="20"/>
              </w:rPr>
              <w:t>, обслуживанию  и замене   оборудования.</w:t>
            </w:r>
          </w:p>
          <w:p w:rsidR="00736BC5" w:rsidRDefault="00736BC5" w:rsidP="00736B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5B0" w:rsidRPr="00736BC5" w:rsidRDefault="008E55B0" w:rsidP="00736B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ТЕПЛОТЕХНИЧЕСКОЕ ОБОРУДОВАНИЕ, ПРИБОРЫ УЧЕТА,</w:t>
            </w:r>
            <w:r w:rsidRPr="008E55B0">
              <w:rPr>
                <w:rFonts w:ascii="Times New Roman" w:eastAsia="Arial" w:hAnsi="Times New Roman" w:cs="Times New Roman"/>
                <w:b/>
                <w:iCs/>
                <w:sz w:val="20"/>
                <w:szCs w:val="20"/>
                <w:lang w:bidi="ru-RU"/>
              </w:rPr>
              <w:t xml:space="preserve"> НАСОСНОЕ ОБОРУДОВАНИЕ</w:t>
            </w:r>
            <w:proofErr w:type="gramStart"/>
            <w:r w:rsidRPr="008E5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B817B2" w:rsidRDefault="00A039FE" w:rsidP="002627F3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39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Согласно  </w:t>
            </w:r>
            <w:r w:rsidR="00EA7953">
              <w:rPr>
                <w:rFonts w:ascii="Times New Roman" w:hAnsi="Times New Roman" w:cs="Times New Roman"/>
                <w:bCs/>
                <w:sz w:val="18"/>
                <w:szCs w:val="18"/>
              </w:rPr>
              <w:t>акту  комиссионного обследования оборудования котельной  выявлены  следующие  дефекты</w:t>
            </w:r>
            <w:proofErr w:type="gramStart"/>
            <w:r w:rsidR="00EA795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</w:p>
          <w:p w:rsidR="00EA7953" w:rsidRDefault="00EA7953" w:rsidP="002627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Погодозависимая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автоматика совместной работы каскада котлов Siemens на базе контроллера LOGO+ пульт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колтла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VITITRINIC 100 GC3 (2 </w:t>
            </w:r>
            <w:proofErr w:type="spellStart"/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) , комплект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находится в нерабочем  состоянии.</w:t>
            </w:r>
          </w:p>
          <w:p w:rsidR="00EA7953" w:rsidRDefault="00EA7953" w:rsidP="002627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Комнатный термостат Ariston (3318594) (1437/1,18/4,28), 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 не рабочем  состоянии.</w:t>
            </w:r>
          </w:p>
          <w:p w:rsidR="00F217BE" w:rsidRPr="00EA7953" w:rsidRDefault="00EA7953" w:rsidP="00EA79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Воздухонагреватель VOLCANO </w:t>
            </w:r>
            <w:proofErr w:type="spell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 xml:space="preserve"> (прим.), шт</w:t>
            </w:r>
            <w:proofErr w:type="gramStart"/>
            <w:r w:rsidRPr="00903B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еобходимо настроить.</w:t>
            </w:r>
          </w:p>
          <w:p w:rsidR="008E55B0" w:rsidRDefault="00EA7953" w:rsidP="008E55B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Учитывая  изложенное, т</w:t>
            </w:r>
            <w:r w:rsidR="008E55B0" w:rsidRPr="008E5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ехническое состояние  удовлетворительное  при  условии выполнении  мероприятий  по устранению дефектов, которые  указа</w:t>
            </w:r>
            <w:r w:rsidR="008D4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  в акте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комиссионного  обследования</w:t>
            </w:r>
            <w:r w:rsidR="00F217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  а также </w:t>
            </w:r>
            <w:r w:rsidR="00F37B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учетом замены  оборудования, срок  эксплуатации  которого  подходит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 завершению</w:t>
            </w:r>
            <w:r w:rsidR="00F37B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217BE" w:rsidRPr="008E55B0" w:rsidRDefault="00F217BE" w:rsidP="008E55B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55B0" w:rsidRPr="008E55B0" w:rsidTr="0097178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5B0" w:rsidRPr="008E55B0" w:rsidRDefault="008E55B0" w:rsidP="008E55B0">
            <w:pPr>
              <w:tabs>
                <w:tab w:val="left" w:pos="1152"/>
                <w:tab w:val="left" w:pos="1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5B0" w:rsidRPr="008E55B0" w:rsidTr="0097178A">
        <w:tc>
          <w:tcPr>
            <w:tcW w:w="0" w:type="auto"/>
            <w:gridSpan w:val="2"/>
            <w:vAlign w:val="center"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8"/>
            <w:vAlign w:val="center"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Тепловые сети от котельной по адресу Челябинская область</w:t>
            </w:r>
            <w:r w:rsidR="0097178A">
              <w:rPr>
                <w:rFonts w:ascii="Times New Roman" w:hAnsi="Times New Roman" w:cs="Times New Roman"/>
                <w:sz w:val="20"/>
                <w:szCs w:val="20"/>
              </w:rPr>
              <w:t>, п. Малая Сосновка, у</w:t>
            </w:r>
            <w:r w:rsidR="00617FA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="00617FA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617FA6">
              <w:rPr>
                <w:rFonts w:ascii="Times New Roman" w:hAnsi="Times New Roman" w:cs="Times New Roman"/>
                <w:sz w:val="20"/>
                <w:szCs w:val="20"/>
              </w:rPr>
              <w:t>ерезовая, д.1а</w:t>
            </w: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 xml:space="preserve"> ,  в том числе:</w:t>
            </w:r>
          </w:p>
        </w:tc>
      </w:tr>
      <w:tr w:rsidR="008E55B0" w:rsidRPr="008E55B0" w:rsidTr="0097178A">
        <w:trPr>
          <w:trHeight w:val="3393"/>
        </w:trPr>
        <w:tc>
          <w:tcPr>
            <w:tcW w:w="0" w:type="auto"/>
            <w:gridSpan w:val="2"/>
            <w:vAlign w:val="center"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vAlign w:val="center"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Тепловые сети</w:t>
            </w:r>
          </w:p>
        </w:tc>
        <w:tc>
          <w:tcPr>
            <w:tcW w:w="0" w:type="auto"/>
            <w:vAlign w:val="center"/>
          </w:tcPr>
          <w:p w:rsidR="008E55B0" w:rsidRPr="002D51C6" w:rsidRDefault="008E55B0" w:rsidP="00617FA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2D51C6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область, </w:t>
            </w:r>
            <w:r w:rsidR="00617FA6">
              <w:rPr>
                <w:rFonts w:ascii="Times New Roman" w:hAnsi="Times New Roman" w:cs="Times New Roman"/>
                <w:sz w:val="20"/>
                <w:szCs w:val="20"/>
              </w:rPr>
              <w:t xml:space="preserve">п. Малая  Сосновка </w:t>
            </w:r>
            <w:r w:rsidRPr="002D51C6">
              <w:rPr>
                <w:rFonts w:ascii="Times New Roman" w:hAnsi="Times New Roman" w:cs="Times New Roman"/>
                <w:sz w:val="20"/>
                <w:szCs w:val="20"/>
              </w:rPr>
              <w:t>Сосновского райо</w:t>
            </w:r>
            <w:r w:rsidR="001F7402">
              <w:rPr>
                <w:rFonts w:ascii="Times New Roman" w:hAnsi="Times New Roman" w:cs="Times New Roman"/>
                <w:sz w:val="20"/>
                <w:szCs w:val="20"/>
              </w:rPr>
              <w:t>на Челябинской области: участки</w:t>
            </w:r>
            <w:r w:rsidR="002D51C6" w:rsidRPr="002D51C6">
              <w:rPr>
                <w:rFonts w:ascii="Times New Roman" w:hAnsi="Times New Roman" w:cs="Times New Roman"/>
                <w:sz w:val="20"/>
                <w:szCs w:val="20"/>
              </w:rPr>
              <w:t xml:space="preserve">  от   котельной </w:t>
            </w:r>
            <w:r w:rsidR="0097178A">
              <w:rPr>
                <w:rFonts w:ascii="Times New Roman" w:hAnsi="Times New Roman" w:cs="Times New Roman"/>
                <w:sz w:val="20"/>
                <w:szCs w:val="20"/>
              </w:rPr>
              <w:t xml:space="preserve">   до ТК-1,  от ТК-1 до т.1,   лот  т.1  до   ул</w:t>
            </w:r>
            <w:proofErr w:type="gramStart"/>
            <w:r w:rsidR="0097178A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97178A">
              <w:rPr>
                <w:rFonts w:ascii="Times New Roman" w:hAnsi="Times New Roman" w:cs="Times New Roman"/>
                <w:sz w:val="20"/>
                <w:szCs w:val="20"/>
              </w:rPr>
              <w:t>ерезовая, д.1,от т.1  до т.2,  от т.2 до  ул.Березовая, д.4, от ТК-1 до ТК-2,  от ТК-2 до ул.Березовая, 5.</w:t>
            </w:r>
          </w:p>
        </w:tc>
        <w:tc>
          <w:tcPr>
            <w:tcW w:w="0" w:type="auto"/>
            <w:vAlign w:val="center"/>
          </w:tcPr>
          <w:p w:rsidR="008E55B0" w:rsidRPr="008E55B0" w:rsidRDefault="00617FA6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1996</w:t>
            </w:r>
            <w:r w:rsidR="008E55B0" w:rsidRPr="008E55B0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E96613" w:rsidRPr="00AC6D3A" w:rsidRDefault="00135D6C" w:rsidP="00E966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D3A">
              <w:rPr>
                <w:rFonts w:ascii="Times New Roman" w:hAnsi="Times New Roman" w:cs="Times New Roman"/>
                <w:sz w:val="20"/>
                <w:szCs w:val="20"/>
              </w:rPr>
              <w:t>4 943 880,00</w:t>
            </w:r>
          </w:p>
          <w:p w:rsidR="008E55B0" w:rsidRPr="00AC6D3A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35D6C" w:rsidRPr="00AC6D3A" w:rsidRDefault="00135D6C" w:rsidP="00135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D3A">
              <w:rPr>
                <w:rFonts w:ascii="Times New Roman" w:hAnsi="Times New Roman" w:cs="Times New Roman"/>
                <w:sz w:val="20"/>
                <w:szCs w:val="20"/>
              </w:rPr>
              <w:t>4 943 880,00</w:t>
            </w:r>
          </w:p>
          <w:p w:rsidR="008E55B0" w:rsidRPr="00AC6D3A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E55B0" w:rsidRP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2-х трубная, общая протя</w:t>
            </w:r>
            <w:r w:rsidR="00617FA6">
              <w:rPr>
                <w:rFonts w:ascii="Times New Roman" w:hAnsi="Times New Roman" w:cs="Times New Roman"/>
                <w:sz w:val="20"/>
                <w:szCs w:val="20"/>
              </w:rPr>
              <w:t xml:space="preserve">женность  480 </w:t>
            </w: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0" w:type="auto"/>
            <w:vAlign w:val="center"/>
          </w:tcPr>
          <w:p w:rsidR="007B3467" w:rsidRDefault="0097178A" w:rsidP="007B34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Согласно Отчету</w:t>
            </w:r>
            <w:r w:rsidR="007B3467">
              <w:rPr>
                <w:rFonts w:ascii="Times New Roman" w:hAnsi="Times New Roman" w:cs="Times New Roman"/>
                <w:sz w:val="20"/>
                <w:szCs w:val="20"/>
              </w:rPr>
              <w:t xml:space="preserve">  о результатах  технического  обследования  ООО  «РНТ  Экспертиз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а»  от 02.10.2023 года тепловые сети </w:t>
            </w:r>
            <w:r w:rsidR="007B3467">
              <w:rPr>
                <w:rFonts w:ascii="Times New Roman" w:hAnsi="Times New Roman" w:cs="Times New Roman"/>
                <w:sz w:val="20"/>
                <w:szCs w:val="20"/>
              </w:rPr>
              <w:t xml:space="preserve">  в технически  исправном  состоянии. Процент  износа 44,2.Тепловые  сети - срок  безопасной  эксплуатации  неограничен при  условии своевременных  работ  по ремонту, обслуживанию  и замене   трубопроводов  и оборудования  тепловых  сетей.</w:t>
            </w:r>
          </w:p>
          <w:p w:rsidR="007B3467" w:rsidRDefault="007B3467" w:rsidP="007B34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По  результатам  технического    обследования  рекомендуется  провести  работы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B3467" w:rsidRDefault="00236A79" w:rsidP="007B34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замене  трубопровода  тепло</w:t>
            </w:r>
            <w:r w:rsidR="007B3467">
              <w:rPr>
                <w:rFonts w:ascii="Times New Roman" w:hAnsi="Times New Roman" w:cs="Times New Roman"/>
                <w:sz w:val="20"/>
                <w:szCs w:val="20"/>
              </w:rPr>
              <w:t xml:space="preserve">трассы </w:t>
            </w:r>
            <w:r w:rsidR="00020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20125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="00020125">
              <w:rPr>
                <w:rFonts w:ascii="Times New Roman" w:hAnsi="Times New Roman" w:cs="Times New Roman"/>
                <w:sz w:val="20"/>
                <w:szCs w:val="20"/>
              </w:rPr>
              <w:t>подача  и  обратка),</w:t>
            </w:r>
          </w:p>
          <w:p w:rsidR="00020125" w:rsidRDefault="00020125" w:rsidP="007B34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-замена  теплоизоляции</w:t>
            </w:r>
            <w:r w:rsidR="00236A79">
              <w:rPr>
                <w:rFonts w:ascii="Times New Roman" w:hAnsi="Times New Roman" w:cs="Times New Roman"/>
                <w:sz w:val="20"/>
                <w:szCs w:val="20"/>
              </w:rPr>
              <w:t xml:space="preserve">   на  трубопроводах,</w:t>
            </w:r>
          </w:p>
          <w:p w:rsidR="00236A79" w:rsidRDefault="00236A79" w:rsidP="007B34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-установка  манометров, </w:t>
            </w:r>
          </w:p>
          <w:p w:rsidR="00236A79" w:rsidRDefault="00236A79" w:rsidP="007B34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исправление   опор  тепловой  сети, </w:t>
            </w:r>
          </w:p>
          <w:p w:rsidR="007B3467" w:rsidRDefault="00236A79" w:rsidP="00236A7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-монтаж  креплений  трубопроводов.</w:t>
            </w:r>
          </w:p>
          <w:p w:rsidR="008E55B0" w:rsidRDefault="008E55B0" w:rsidP="008E55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5B0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срок службы тепловых сетей согласно </w:t>
            </w:r>
            <w:r w:rsidRPr="008E55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 153-34.17.464-2003 составляет 30 лет. Год ввода основной ча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 сетей</w:t>
            </w:r>
            <w:r w:rsidR="00617F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котельной 199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="00AC3AA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  <w:r w:rsidRPr="008E55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Фактический срок эксплуатации основной части тепловых сетей от ко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тельной по </w:t>
            </w:r>
            <w:r w:rsidR="00236A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Березовой , </w:t>
            </w:r>
            <w:proofErr w:type="gramStart"/>
            <w:r w:rsidR="00236A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="00236A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 в п. Малая  Сосновка </w:t>
            </w:r>
            <w:r w:rsidRPr="008E55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превышает нормативный срок службы, что служит основной </w:t>
            </w:r>
            <w:r w:rsidR="00AC3AA5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причиной высокого показателя  фактических</w:t>
            </w:r>
            <w:r w:rsidRPr="008E5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тепловых потерь тепловой энергии при ее передаче по тепловым сетям.</w:t>
            </w:r>
          </w:p>
          <w:p w:rsidR="00236A79" w:rsidRPr="00236A79" w:rsidRDefault="00236A79" w:rsidP="00236A7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6A7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Необходима реконструкция 4</w:t>
            </w:r>
            <w:r w:rsidR="005E281D" w:rsidRPr="00236A7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участков теп</w:t>
            </w:r>
            <w:r w:rsidR="001F7402" w:rsidRPr="00236A7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ловы</w:t>
            </w:r>
            <w:r w:rsidR="006D5EE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 сетей общей протяженностью 259</w:t>
            </w:r>
            <w:r w:rsidRPr="00236A7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F7402" w:rsidRPr="00236A7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м:</w:t>
            </w:r>
          </w:p>
          <w:p w:rsidR="006D5EE0" w:rsidRPr="006D5EE0" w:rsidRDefault="00236A79" w:rsidP="006D5E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r w:rsidR="006D5EE0" w:rsidRPr="006D5E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участок  от котельной до ТК</w:t>
            </w:r>
            <w:proofErr w:type="gramStart"/>
            <w:r w:rsidR="006D5EE0" w:rsidRPr="006D5EE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="006D5EE0" w:rsidRPr="006D5E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протяженностью 44 м и диаметром 100 мм,</w:t>
            </w:r>
          </w:p>
          <w:p w:rsidR="006D5EE0" w:rsidRPr="006D5EE0" w:rsidRDefault="006D5EE0" w:rsidP="006D5E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EE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6D5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5EE0">
              <w:rPr>
                <w:rFonts w:ascii="Times New Roman" w:hAnsi="Times New Roman" w:cs="Times New Roman"/>
                <w:bCs/>
                <w:sz w:val="20"/>
                <w:szCs w:val="20"/>
              </w:rPr>
              <w:t>участок Т.2 протяженностью 105 м и диаметром 63 мм от Т</w:t>
            </w:r>
            <w:proofErr w:type="gramStart"/>
            <w:r w:rsidRPr="006D5EE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 w:rsidRPr="006D5E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 ввода на МКД № 4,</w:t>
            </w:r>
          </w:p>
          <w:p w:rsidR="006D5EE0" w:rsidRPr="006D5EE0" w:rsidRDefault="006D5EE0" w:rsidP="006D5E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EE0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участок  Т.1 протяженностью 50 м и диаметром  100 мм,</w:t>
            </w:r>
          </w:p>
          <w:p w:rsidR="006D5EE0" w:rsidRPr="006D5EE0" w:rsidRDefault="006D5EE0" w:rsidP="006D5E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EE0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участок протяженностью 30 м и диаметром  63  мм от Т.2 до ввода в МКД № 2,</w:t>
            </w:r>
          </w:p>
          <w:p w:rsidR="006D5EE0" w:rsidRPr="006D5EE0" w:rsidRDefault="006D5EE0" w:rsidP="006D5E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5EE0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участок протяженностью 30 м и диаметром  63  мм от Т.1 до ввода в МКД № 2.</w:t>
            </w:r>
          </w:p>
          <w:p w:rsidR="008E55B0" w:rsidRPr="00236A79" w:rsidRDefault="008E55B0" w:rsidP="00236A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7F66" w:rsidRPr="00530AA0" w:rsidTr="0097178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Before w:val="1"/>
          <w:gridAfter w:val="2"/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  <w:hideMark/>
          </w:tcPr>
          <w:p w:rsidR="00331B53" w:rsidRDefault="00331B53" w:rsidP="008D4C8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107F66" w:rsidRPr="00530AA0" w:rsidRDefault="00107F66" w:rsidP="008D4C8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30AA0">
              <w:rPr>
                <w:rFonts w:ascii="Times New Roman" w:hAnsi="Times New Roman" w:cs="Times New Roman"/>
                <w:b/>
                <w:sz w:val="24"/>
              </w:rPr>
              <w:t>Концедент</w:t>
            </w:r>
            <w:proofErr w:type="spellEnd"/>
          </w:p>
          <w:p w:rsidR="00107F66" w:rsidRPr="007A1B0D" w:rsidRDefault="00107F66" w:rsidP="008D4C8A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r w:rsidRPr="007A1B0D">
              <w:rPr>
                <w:rFonts w:ascii="Times New Roman" w:hAnsi="Times New Roman" w:cs="Times New Roman"/>
                <w:sz w:val="24"/>
                <w:szCs w:val="20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</w:t>
            </w:r>
          </w:p>
          <w:p w:rsidR="00107F66" w:rsidRPr="007A1B0D" w:rsidRDefault="00432228" w:rsidP="008D4C8A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Саргазинского</w:t>
            </w:r>
            <w:r w:rsidR="00107F66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proofErr w:type="spellEnd"/>
            <w:r w:rsidR="00107F66">
              <w:rPr>
                <w:rFonts w:ascii="Times New Roman" w:hAnsi="Times New Roman" w:cs="Times New Roman"/>
                <w:sz w:val="24"/>
                <w:szCs w:val="20"/>
              </w:rPr>
              <w:t xml:space="preserve"> сельского поселения</w:t>
            </w:r>
          </w:p>
          <w:p w:rsidR="00107F66" w:rsidRPr="007A1B0D" w:rsidRDefault="00107F66" w:rsidP="008D4C8A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07F66" w:rsidRDefault="00107F66" w:rsidP="008D4C8A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49333F" w:rsidRDefault="0049333F" w:rsidP="008D4C8A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71C07" w:rsidRDefault="00571C07" w:rsidP="008D4C8A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432228" w:rsidRPr="002A1056" w:rsidRDefault="00432228" w:rsidP="004322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Новгородцев В.Ю.</w:t>
            </w:r>
          </w:p>
          <w:p w:rsidR="00107F66" w:rsidRPr="00432228" w:rsidRDefault="00432228" w:rsidP="0043222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30AA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hideMark/>
          </w:tcPr>
          <w:p w:rsidR="00331B53" w:rsidRDefault="00331B53" w:rsidP="008D4C8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  <w:p w:rsidR="00107F66" w:rsidRPr="00530AA0" w:rsidRDefault="00107F66" w:rsidP="008D4C8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30AA0">
              <w:rPr>
                <w:rFonts w:ascii="Times New Roman" w:hAnsi="Times New Roman" w:cs="Times New Roman"/>
                <w:b/>
                <w:sz w:val="24"/>
              </w:rPr>
              <w:t>Концессионер</w:t>
            </w:r>
          </w:p>
          <w:p w:rsidR="00107F66" w:rsidRPr="00530AA0" w:rsidRDefault="00107F66" w:rsidP="008D4C8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530AA0">
              <w:rPr>
                <w:rFonts w:ascii="Times New Roman" w:hAnsi="Times New Roman" w:cs="Times New Roman"/>
                <w:sz w:val="24"/>
              </w:rPr>
              <w:t>иректор</w:t>
            </w:r>
          </w:p>
          <w:p w:rsidR="00107F66" w:rsidRDefault="00107F66" w:rsidP="008D4C8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Инжиниринговая компания «Модернизация коммунальных систем»</w:t>
            </w:r>
          </w:p>
          <w:p w:rsidR="00107F66" w:rsidRDefault="00107F66" w:rsidP="008D4C8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9333F" w:rsidRPr="00530AA0" w:rsidRDefault="0049333F" w:rsidP="008D4C8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07F66" w:rsidRPr="00530AA0" w:rsidRDefault="00107F66" w:rsidP="008D4C8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Пыщева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</w:t>
            </w:r>
            <w:r w:rsidRPr="00530AA0">
              <w:rPr>
                <w:rFonts w:ascii="Times New Roman" w:hAnsi="Times New Roman" w:cs="Times New Roman"/>
                <w:sz w:val="24"/>
              </w:rPr>
              <w:t>.</w:t>
            </w:r>
          </w:p>
          <w:p w:rsidR="00107F66" w:rsidRPr="00530AA0" w:rsidRDefault="00107F66" w:rsidP="008D4C8A">
            <w:pPr>
              <w:pStyle w:val="a3"/>
              <w:rPr>
                <w:rFonts w:ascii="Times New Roman" w:hAnsi="Times New Roman" w:cs="Times New Roman"/>
              </w:rPr>
            </w:pPr>
            <w:r w:rsidRPr="00530AA0">
              <w:rPr>
                <w:rFonts w:ascii="Times New Roman" w:hAnsi="Times New Roman" w:cs="Times New Roman"/>
              </w:rPr>
              <w:t>М.П.</w:t>
            </w:r>
          </w:p>
        </w:tc>
      </w:tr>
      <w:tr w:rsidR="00107F66" w:rsidRPr="00A77A2A" w:rsidTr="0097178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Before w:val="1"/>
          <w:gridAfter w:val="2"/>
          <w:tblCellSpacing w:w="0" w:type="dxa"/>
        </w:trPr>
        <w:tc>
          <w:tcPr>
            <w:tcW w:w="0" w:type="auto"/>
            <w:gridSpan w:val="4"/>
          </w:tcPr>
          <w:p w:rsidR="00107F66" w:rsidRPr="00A77A2A" w:rsidRDefault="00107F66" w:rsidP="008D4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107F66" w:rsidRPr="00A77A2A" w:rsidRDefault="00107F66" w:rsidP="008D4C8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F66" w:rsidRPr="00A77A2A" w:rsidTr="0097178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Before w:val="1"/>
          <w:gridAfter w:val="2"/>
          <w:tblCellSpacing w:w="0" w:type="dxa"/>
        </w:trPr>
        <w:tc>
          <w:tcPr>
            <w:tcW w:w="0" w:type="auto"/>
            <w:gridSpan w:val="4"/>
          </w:tcPr>
          <w:p w:rsidR="00107F66" w:rsidRDefault="00107F66" w:rsidP="008D4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2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</w:t>
            </w:r>
          </w:p>
          <w:p w:rsidR="00331B53" w:rsidRDefault="00107F66" w:rsidP="008D4C8A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Заместитель Губернатора Челябинской области                                            </w:t>
            </w:r>
          </w:p>
          <w:p w:rsidR="00331B53" w:rsidRDefault="00331B53" w:rsidP="008D4C8A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331B53" w:rsidRDefault="00331B53" w:rsidP="008D4C8A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331B53" w:rsidRDefault="00331B53" w:rsidP="008D4C8A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107F66" w:rsidRPr="00107F66" w:rsidRDefault="00107F66" w:rsidP="008D4C8A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107F66" w:rsidRPr="00A77A2A" w:rsidRDefault="00107F66" w:rsidP="008D4C8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E55B0" w:rsidRPr="008E55B0" w:rsidRDefault="008E55B0" w:rsidP="008E5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E55B0" w:rsidRPr="008E55B0" w:rsidSect="008E5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01A89"/>
    <w:multiLevelType w:val="hybridMultilevel"/>
    <w:tmpl w:val="497ECBD8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5B0"/>
    <w:rsid w:val="00020125"/>
    <w:rsid w:val="000411B7"/>
    <w:rsid w:val="0006618B"/>
    <w:rsid w:val="000754E7"/>
    <w:rsid w:val="000C3EDD"/>
    <w:rsid w:val="00107F66"/>
    <w:rsid w:val="00135D6C"/>
    <w:rsid w:val="00142AEE"/>
    <w:rsid w:val="001C0D51"/>
    <w:rsid w:val="001F7402"/>
    <w:rsid w:val="002364F9"/>
    <w:rsid w:val="00236A79"/>
    <w:rsid w:val="002627F3"/>
    <w:rsid w:val="002B5B16"/>
    <w:rsid w:val="002D51C6"/>
    <w:rsid w:val="00325EA0"/>
    <w:rsid w:val="00331B53"/>
    <w:rsid w:val="003A5CB4"/>
    <w:rsid w:val="003B23A2"/>
    <w:rsid w:val="003F19AB"/>
    <w:rsid w:val="004053AD"/>
    <w:rsid w:val="00432228"/>
    <w:rsid w:val="004377EE"/>
    <w:rsid w:val="00451C82"/>
    <w:rsid w:val="004700A0"/>
    <w:rsid w:val="004840E4"/>
    <w:rsid w:val="0049333F"/>
    <w:rsid w:val="004E1592"/>
    <w:rsid w:val="0051476D"/>
    <w:rsid w:val="00533C47"/>
    <w:rsid w:val="00571C07"/>
    <w:rsid w:val="005E281D"/>
    <w:rsid w:val="00617FA6"/>
    <w:rsid w:val="00661D66"/>
    <w:rsid w:val="0067204D"/>
    <w:rsid w:val="00673D1F"/>
    <w:rsid w:val="0069716A"/>
    <w:rsid w:val="00697585"/>
    <w:rsid w:val="006D5EE0"/>
    <w:rsid w:val="00707845"/>
    <w:rsid w:val="007134AB"/>
    <w:rsid w:val="00727A95"/>
    <w:rsid w:val="00736BC5"/>
    <w:rsid w:val="00781CCA"/>
    <w:rsid w:val="0079316C"/>
    <w:rsid w:val="007B3467"/>
    <w:rsid w:val="007B627C"/>
    <w:rsid w:val="0080097D"/>
    <w:rsid w:val="0080598F"/>
    <w:rsid w:val="00897A9F"/>
    <w:rsid w:val="008D4C8A"/>
    <w:rsid w:val="008E55B0"/>
    <w:rsid w:val="008F3AEA"/>
    <w:rsid w:val="0092048F"/>
    <w:rsid w:val="0097178A"/>
    <w:rsid w:val="009762B0"/>
    <w:rsid w:val="009D6E67"/>
    <w:rsid w:val="00A039FE"/>
    <w:rsid w:val="00A120DE"/>
    <w:rsid w:val="00AA3916"/>
    <w:rsid w:val="00AA4310"/>
    <w:rsid w:val="00AC2382"/>
    <w:rsid w:val="00AC3AA5"/>
    <w:rsid w:val="00AC6D3A"/>
    <w:rsid w:val="00AC7875"/>
    <w:rsid w:val="00AF18AE"/>
    <w:rsid w:val="00B817B2"/>
    <w:rsid w:val="00C24ACF"/>
    <w:rsid w:val="00C754CD"/>
    <w:rsid w:val="00CA34A0"/>
    <w:rsid w:val="00D138E6"/>
    <w:rsid w:val="00D3000F"/>
    <w:rsid w:val="00D87917"/>
    <w:rsid w:val="00DB5E83"/>
    <w:rsid w:val="00DF57C9"/>
    <w:rsid w:val="00E337ED"/>
    <w:rsid w:val="00E358EB"/>
    <w:rsid w:val="00E50B43"/>
    <w:rsid w:val="00E96613"/>
    <w:rsid w:val="00EA0D48"/>
    <w:rsid w:val="00EA4A74"/>
    <w:rsid w:val="00EA7953"/>
    <w:rsid w:val="00F217BE"/>
    <w:rsid w:val="00F37B88"/>
    <w:rsid w:val="00F8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EE"/>
  </w:style>
  <w:style w:type="paragraph" w:styleId="1">
    <w:name w:val="heading 1"/>
    <w:basedOn w:val="a"/>
    <w:next w:val="a"/>
    <w:link w:val="10"/>
    <w:uiPriority w:val="9"/>
    <w:qFormat/>
    <w:rsid w:val="00432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AC23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5B0"/>
    <w:pPr>
      <w:spacing w:after="0" w:line="240" w:lineRule="auto"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C23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AC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!Основной текст"/>
    <w:basedOn w:val="a"/>
    <w:link w:val="a6"/>
    <w:autoRedefine/>
    <w:qFormat/>
    <w:rsid w:val="00A039FE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6">
    <w:name w:val="!Основной текст Знак"/>
    <w:basedOn w:val="a0"/>
    <w:link w:val="a5"/>
    <w:rsid w:val="00A039FE"/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32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B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5902-F641-400D-A99C-17917C1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cp:lastPrinted>2024-02-19T11:09:00Z</cp:lastPrinted>
  <dcterms:created xsi:type="dcterms:W3CDTF">2023-10-30T07:47:00Z</dcterms:created>
  <dcterms:modified xsi:type="dcterms:W3CDTF">2024-04-26T08:56:00Z</dcterms:modified>
</cp:coreProperties>
</file>